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济南市第一人民医院公开招聘人员（控制总量）</w:t>
      </w:r>
      <w:r>
        <w:rPr>
          <w:rStyle w:val="4"/>
          <w:lang w:val="en-US" w:eastAsia="zh-CN" w:bidi="ar"/>
        </w:rPr>
        <w:t>考试报名最终情况统计表</w:t>
      </w:r>
    </w:p>
    <w:tbl>
      <w:tblPr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236"/>
        <w:gridCol w:w="2995"/>
        <w:gridCol w:w="1149"/>
        <w:gridCol w:w="1029"/>
        <w:gridCol w:w="1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2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内分泌科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西药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放射诊断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血液净化中心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急救分中心或耳鼻喉科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中医康复科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党务管理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血液透析护理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B200F"/>
    <w:rsid w:val="334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2022-04-22T02:33:22Z</dcterms:created>
  <dc:creator>Administrator</dc:creator>
  <cp:lastModifiedBy>猪立业</cp:lastModifiedBy>
  <dcterms:modified xsi:type="dcterms:W3CDTF">2022-04-22T02:35:13Z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eyJoZGlkIjoiZWYxM2EyMDY4ZTk0ZmI3NjcxYzVlOThmMzg5Nzc1OWUifQ==</vt:lpwstr>
  </property>
  <property fmtid="{D5CDD505-2E9C-101B-9397-08002B2CF9AE}" pid="4" name="ICV">
    <vt:lpwstr>05F963F0A0114DFCA430C0D9F544B1B1</vt:lpwstr>
  </property>
</Properties>
</file>