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济南市第一人民医院公开招聘人员（控制总量）取消核减招聘计划岗位情况表</w:t>
      </w:r>
    </w:p>
    <w:p/>
    <w:tbl>
      <w:tblPr>
        <w:tblW w:w="110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015"/>
        <w:gridCol w:w="2010"/>
        <w:gridCol w:w="1140"/>
        <w:gridCol w:w="1140"/>
        <w:gridCol w:w="1140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计划招聘人数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比例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交费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内分泌科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核减1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取消1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取消2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急救分中心或耳鼻喉科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取消3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公共卫生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取消1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取消1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16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2022-04-22T02:31:48Z</dcterms:created>
  <dc:creator>Administrator</dc:creator>
  <cp:lastModifiedBy>猪立业</cp:lastModifiedBy>
  <dcterms:modified xsi:type="dcterms:W3CDTF">2022-04-22T02:33:09Z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eyJoZGlkIjoiZWYxM2EyMDY4ZTk0ZmI3NjcxYzVlOThmMzg5Nzc1OWUifQ==</vt:lpwstr>
  </property>
  <property fmtid="{D5CDD505-2E9C-101B-9397-08002B2CF9AE}" pid="4" name="ICV">
    <vt:lpwstr>E8CC826F4456443E80A254180CE8E7FC</vt:lpwstr>
  </property>
</Properties>
</file>